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30" w:rsidRPr="00F87174" w:rsidRDefault="00FC0E30" w:rsidP="00FC0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FC0E30" w:rsidRPr="00F87174" w:rsidRDefault="00FC0E30" w:rsidP="00FC0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FC0E30" w:rsidRPr="00F87174" w:rsidRDefault="00FC0E30" w:rsidP="00FC0E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0E30" w:rsidRPr="00F87174" w:rsidRDefault="00FC0E30" w:rsidP="00FC0E30">
      <w:pPr>
        <w:rPr>
          <w:sz w:val="24"/>
          <w:szCs w:val="24"/>
        </w:rPr>
      </w:pPr>
    </w:p>
    <w:p w:rsidR="00FC0E30" w:rsidRPr="00F87174" w:rsidRDefault="00FC0E30" w:rsidP="00FC0E30">
      <w:pPr>
        <w:rPr>
          <w:sz w:val="24"/>
          <w:szCs w:val="24"/>
        </w:rPr>
      </w:pPr>
    </w:p>
    <w:p w:rsidR="00FC0E30" w:rsidRPr="00F87174" w:rsidRDefault="00FC0E30" w:rsidP="00FC0E30">
      <w:pPr>
        <w:rPr>
          <w:sz w:val="24"/>
          <w:szCs w:val="24"/>
        </w:rPr>
      </w:pPr>
    </w:p>
    <w:p w:rsidR="00FC0E30" w:rsidRPr="00F87174" w:rsidRDefault="00FC0E30" w:rsidP="00FC0E3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C0E30" w:rsidRPr="00F87174" w:rsidRDefault="00FC0E30" w:rsidP="00FC0E3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FC0E30" w:rsidRPr="00F87174" w:rsidRDefault="00FC0E30" w:rsidP="00FC0E30">
      <w:pPr>
        <w:rPr>
          <w:rFonts w:ascii="Times New Roman" w:hAnsi="Times New Roman" w:cs="Times New Roman"/>
          <w:sz w:val="24"/>
          <w:szCs w:val="24"/>
        </w:rPr>
      </w:pPr>
    </w:p>
    <w:p w:rsidR="00FC0E30" w:rsidRPr="00F87174" w:rsidRDefault="00FC0E30" w:rsidP="00FC0E3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FC0E30" w:rsidRPr="00F87174" w:rsidRDefault="00FC0E30" w:rsidP="00FC0E30">
      <w:pPr>
        <w:rPr>
          <w:rFonts w:ascii="Times New Roman" w:hAnsi="Times New Roman" w:cs="Times New Roman"/>
          <w:sz w:val="24"/>
          <w:szCs w:val="24"/>
        </w:rPr>
      </w:pPr>
    </w:p>
    <w:p w:rsidR="00FC0E30" w:rsidRPr="00F87174" w:rsidRDefault="00FC0E30" w:rsidP="00FC0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FC0E30" w:rsidRDefault="00FC0E30" w:rsidP="00FC0E30"/>
    <w:p w:rsidR="00FC0E30" w:rsidRPr="00FC0E30" w:rsidRDefault="00FC0E30" w:rsidP="00FC0E30">
      <w:pPr>
        <w:pStyle w:val="a3"/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Выберите показатели механического движения населения: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коэффициент жизненности;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коэффициент миграционного прироста;</w:t>
      </w:r>
    </w:p>
    <w:p w:rsidR="00FC0E30" w:rsidRPr="00FC0E30" w:rsidRDefault="00FC0E30" w:rsidP="00FC0E30">
      <w:pPr>
        <w:ind w:firstLine="708"/>
        <w:rPr>
          <w:rFonts w:ascii="Arial" w:hAnsi="Arial" w:cs="Arial"/>
          <w:sz w:val="24"/>
          <w:szCs w:val="24"/>
        </w:rPr>
      </w:pPr>
      <w:r w:rsidRPr="00FC0E30">
        <w:rPr>
          <w:rFonts w:ascii="Arial" w:hAnsi="Arial" w:cs="Arial"/>
          <w:bCs/>
          <w:iCs/>
        </w:rPr>
        <w:t>в)</w:t>
      </w:r>
      <w:r w:rsidRPr="00FC0E30">
        <w:rPr>
          <w:rFonts w:ascii="Arial" w:hAnsi="Arial" w:cs="Arial"/>
          <w:bCs/>
          <w:iCs/>
        </w:rPr>
        <w:tab/>
        <w:t>коэффициент младенческой смертности</w:t>
      </w:r>
    </w:p>
    <w:p w:rsidR="00FC0E30" w:rsidRPr="00FC0E30" w:rsidRDefault="00FC0E30" w:rsidP="00FC0E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Имеются следующие данные о численности населенного пункта за год (человек). Численность на начало года — 241 400; прибыло на постоянное жительство — 1 800; убыло в другие населенные пункты — 1 550; численность населения на конец года — 242 350. Коэффициент механического прироста равен (‰):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2,3471;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1,0335;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3,6541;</w:t>
      </w:r>
    </w:p>
    <w:p w:rsidR="00FC0E30" w:rsidRPr="00FC0E30" w:rsidRDefault="00FC0E30" w:rsidP="00FC0E3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2,4000.</w:t>
      </w:r>
    </w:p>
    <w:p w:rsidR="00FC0E30" w:rsidRPr="00F43D7A" w:rsidRDefault="00FC0E30" w:rsidP="00FC0E30">
      <w:pPr>
        <w:autoSpaceDE w:val="0"/>
        <w:autoSpaceDN w:val="0"/>
        <w:spacing w:after="0" w:line="240" w:lineRule="auto"/>
        <w:ind w:left="1021"/>
        <w:jc w:val="both"/>
        <w:rPr>
          <w:rFonts w:ascii="Arial" w:hAnsi="Arial" w:cs="Arial"/>
          <w:sz w:val="24"/>
          <w:szCs w:val="24"/>
        </w:rPr>
      </w:pPr>
    </w:p>
    <w:p w:rsidR="00FC0E30" w:rsidRPr="00FC0E30" w:rsidRDefault="00FC0E30" w:rsidP="00FC0E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Объем произведенной продукции предприятия составил за квартал 5000 тыс. руб. Остатки неотгруженной продукции на начало квартала составили 900 тыс. руб., на конец квартала — 800 тыс. руб. Объем отгруженной продукции за квартал равен (тыс. руб.):</w:t>
      </w:r>
    </w:p>
    <w:p w:rsidR="00FC0E30" w:rsidRPr="00FC0E30" w:rsidRDefault="00FC0E30" w:rsidP="00FC0E3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5100;</w:t>
      </w:r>
    </w:p>
    <w:p w:rsidR="00FC0E30" w:rsidRPr="00FC0E30" w:rsidRDefault="00FC0E30" w:rsidP="00FC0E3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4900;</w:t>
      </w:r>
    </w:p>
    <w:p w:rsidR="00FC0E30" w:rsidRPr="00FC0E30" w:rsidRDefault="00FC0E30" w:rsidP="00FC0E3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5000;</w:t>
      </w:r>
    </w:p>
    <w:p w:rsidR="00FC0E30" w:rsidRPr="00FC0E30" w:rsidRDefault="00FC0E30" w:rsidP="00FC0E30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FC0E30">
        <w:rPr>
          <w:rFonts w:ascii="Arial" w:hAnsi="Arial" w:cs="Arial"/>
          <w:bCs/>
          <w:iCs/>
        </w:rPr>
        <w:t>5900.</w:t>
      </w:r>
    </w:p>
    <w:p w:rsidR="00FC0E30" w:rsidRPr="00062D75" w:rsidRDefault="00FC0E30" w:rsidP="00FC0E30">
      <w:pPr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 xml:space="preserve">Какие вопросы рассматривает статистика рынка труда? 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занятости и безработицы;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 xml:space="preserve">вынужденной миграции населения; 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определение численности населения;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характеристика состава населения.</w:t>
      </w:r>
    </w:p>
    <w:p w:rsidR="00FC0E30" w:rsidRPr="00FE192C" w:rsidRDefault="00FC0E30" w:rsidP="00FC0E30">
      <w:pPr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lastRenderedPageBreak/>
        <w:t xml:space="preserve">Фонд зарплаты рабочих и служащих в отчетном периоде по сравнению с </w:t>
      </w:r>
      <w:proofErr w:type="gramStart"/>
      <w:r w:rsidRPr="000E602C">
        <w:rPr>
          <w:rFonts w:ascii="Arial" w:hAnsi="Arial" w:cs="Arial"/>
          <w:bCs/>
          <w:iCs/>
        </w:rPr>
        <w:t>базисным</w:t>
      </w:r>
      <w:proofErr w:type="gramEnd"/>
      <w:r w:rsidRPr="000E602C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зарплата работающих изменилась на ...%(с точностью до 0,1).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+5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+30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-31,6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+20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+31,6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-5</w:t>
      </w:r>
    </w:p>
    <w:p w:rsidR="00FC0E30" w:rsidRDefault="00FC0E30" w:rsidP="00FC0E30">
      <w:pPr>
        <w:pStyle w:val="3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 xml:space="preserve">Укажите, какие из перечисленных ниже неявок </w:t>
      </w:r>
      <w:proofErr w:type="gramStart"/>
      <w:r w:rsidRPr="000E602C">
        <w:rPr>
          <w:rFonts w:ascii="Arial" w:hAnsi="Arial" w:cs="Arial"/>
          <w:bCs/>
          <w:iCs/>
        </w:rPr>
        <w:t>на</w:t>
      </w:r>
      <w:proofErr w:type="gramEnd"/>
      <w:r w:rsidRPr="000E602C">
        <w:rPr>
          <w:rFonts w:ascii="Arial" w:hAnsi="Arial" w:cs="Arial"/>
          <w:bCs/>
          <w:iCs/>
        </w:rPr>
        <w:t xml:space="preserve"> </w:t>
      </w:r>
      <w:proofErr w:type="gramStart"/>
      <w:r w:rsidRPr="000E602C">
        <w:rPr>
          <w:rFonts w:ascii="Arial" w:hAnsi="Arial" w:cs="Arial"/>
          <w:bCs/>
          <w:iCs/>
        </w:rPr>
        <w:t>работу</w:t>
      </w:r>
      <w:proofErr w:type="gramEnd"/>
      <w:r w:rsidRPr="000E602C">
        <w:rPr>
          <w:rFonts w:ascii="Arial" w:hAnsi="Arial" w:cs="Arial"/>
          <w:bCs/>
          <w:iCs/>
        </w:rPr>
        <w:t xml:space="preserve"> входят в состав максимально возможного фонда рабочего времени: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неявки в связи с очередным отпуском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неявки по болезни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неявки в связи с учебным отпуском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неявки в связи с праздничными и выходными днями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 xml:space="preserve"> неявки в связи с выполнением государственных обязанностей</w:t>
      </w:r>
    </w:p>
    <w:p w:rsidR="00FC0E30" w:rsidRPr="0090665E" w:rsidRDefault="00FC0E30" w:rsidP="00FC0E30">
      <w:pPr>
        <w:pStyle w:val="a3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 xml:space="preserve">Национальное богатство состоит </w:t>
      </w:r>
      <w:proofErr w:type="gramStart"/>
      <w:r w:rsidRPr="000E602C">
        <w:rPr>
          <w:rFonts w:ascii="Arial" w:hAnsi="Arial" w:cs="Arial"/>
          <w:bCs/>
          <w:iCs/>
        </w:rPr>
        <w:t>из</w:t>
      </w:r>
      <w:proofErr w:type="gramEnd"/>
      <w:r w:rsidRPr="000E602C">
        <w:rPr>
          <w:rFonts w:ascii="Arial" w:hAnsi="Arial" w:cs="Arial"/>
          <w:bCs/>
          <w:iCs/>
        </w:rPr>
        <w:t>: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национального имущества;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учтенных и вовлеченных в экономический оборот природных ресурсов;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национального имущества и природных ресурсов;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0E602C">
        <w:rPr>
          <w:rFonts w:ascii="Arial" w:hAnsi="Arial" w:cs="Arial"/>
          <w:bCs/>
          <w:iCs/>
        </w:rPr>
        <w:t>невозобновляемых</w:t>
      </w:r>
      <w:proofErr w:type="spellEnd"/>
      <w:r w:rsidRPr="000E602C">
        <w:rPr>
          <w:rFonts w:ascii="Arial" w:hAnsi="Arial" w:cs="Arial"/>
          <w:bCs/>
          <w:iCs/>
        </w:rPr>
        <w:t xml:space="preserve"> природных ресурсов.</w:t>
      </w:r>
    </w:p>
    <w:p w:rsidR="00FC0E30" w:rsidRDefault="00FC0E30" w:rsidP="00FC0E3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Коэффициент годности основных средств составил 72%. Коэффициент износа будет равен</w:t>
      </w:r>
      <w:proofErr w:type="gramStart"/>
      <w:r w:rsidRPr="000E602C">
        <w:rPr>
          <w:rFonts w:ascii="Arial" w:hAnsi="Arial" w:cs="Arial"/>
          <w:bCs/>
          <w:iCs/>
        </w:rPr>
        <w:t xml:space="preserve"> (%):</w:t>
      </w:r>
      <w:proofErr w:type="gramEnd"/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60;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28;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75;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55.</w:t>
      </w:r>
    </w:p>
    <w:p w:rsidR="00FC0E30" w:rsidRPr="0090665E" w:rsidRDefault="00FC0E30" w:rsidP="00FC0E3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Показатель фондоотдачи характеризует:</w:t>
      </w:r>
    </w:p>
    <w:p w:rsidR="000E602C" w:rsidRPr="000E602C" w:rsidRDefault="000E602C" w:rsidP="000E602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Размер объема товарной продукции, приходящейся на руб. основных производственных фондов.</w:t>
      </w:r>
    </w:p>
    <w:p w:rsidR="000E602C" w:rsidRPr="000E602C" w:rsidRDefault="000E602C" w:rsidP="000E602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Уровень технической оснащенности труда.</w:t>
      </w:r>
    </w:p>
    <w:p w:rsidR="000E602C" w:rsidRPr="000E602C" w:rsidRDefault="000E602C" w:rsidP="000E602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Удельные затраты основных фондов на 1 руб. реализованной продукции.</w:t>
      </w:r>
    </w:p>
    <w:p w:rsidR="000E602C" w:rsidRPr="000E602C" w:rsidRDefault="000E602C" w:rsidP="000E602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Количество оборотов оборотных средств.</w:t>
      </w:r>
    </w:p>
    <w:p w:rsidR="00FC0E30" w:rsidRDefault="00FC0E30" w:rsidP="00FC0E3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Условия жизни, которые включают санитарно-гигиенические, психофизиологические, эстетические и социально-психологические условия: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Условия труда;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Условия быта;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E602C">
        <w:rPr>
          <w:rFonts w:ascii="Arial" w:hAnsi="Arial" w:cs="Arial"/>
        </w:rPr>
        <w:t>Условия досуга.</w:t>
      </w:r>
    </w:p>
    <w:p w:rsidR="00FC0E30" w:rsidRPr="0090665E" w:rsidRDefault="00FC0E30" w:rsidP="00FC0E30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0E602C">
        <w:rPr>
          <w:rFonts w:ascii="Arial" w:hAnsi="Arial" w:cs="Arial"/>
          <w:bCs/>
          <w:iCs/>
        </w:rPr>
        <w:t>m</w:t>
      </w:r>
      <w:proofErr w:type="spellEnd"/>
      <w:r w:rsidRPr="000E602C">
        <w:rPr>
          <w:rFonts w:ascii="Arial" w:hAnsi="Arial" w:cs="Arial"/>
          <w:bCs/>
          <w:iCs/>
        </w:rPr>
        <w:t xml:space="preserve"> - удельный расход материала на единицу продукции;</w:t>
      </w:r>
    </w:p>
    <w:p w:rsidR="000E602C" w:rsidRPr="000E602C" w:rsidRDefault="000E602C" w:rsidP="000E602C">
      <w:pPr>
        <w:jc w:val="both"/>
        <w:rPr>
          <w:rFonts w:ascii="Arial" w:hAnsi="Arial" w:cs="Arial"/>
          <w:bCs/>
          <w:iCs/>
        </w:rPr>
      </w:pPr>
      <w:proofErr w:type="spellStart"/>
      <w:r w:rsidRPr="000E602C">
        <w:rPr>
          <w:rFonts w:ascii="Arial" w:hAnsi="Arial" w:cs="Arial"/>
          <w:bCs/>
          <w:iCs/>
        </w:rPr>
        <w:t>q</w:t>
      </w:r>
      <w:proofErr w:type="spellEnd"/>
      <w:r w:rsidRPr="000E602C">
        <w:rPr>
          <w:rFonts w:ascii="Arial" w:hAnsi="Arial" w:cs="Arial"/>
          <w:bCs/>
          <w:iCs/>
        </w:rPr>
        <w:t xml:space="preserve"> - количество произведенной продукции;</w:t>
      </w:r>
    </w:p>
    <w:p w:rsidR="000E602C" w:rsidRPr="000E602C" w:rsidRDefault="000E602C" w:rsidP="000E602C">
      <w:pPr>
        <w:jc w:val="both"/>
        <w:rPr>
          <w:rFonts w:ascii="Arial" w:hAnsi="Arial" w:cs="Arial"/>
          <w:bCs/>
          <w:iCs/>
        </w:rPr>
      </w:pPr>
      <w:proofErr w:type="spellStart"/>
      <w:r w:rsidRPr="000E602C">
        <w:rPr>
          <w:rFonts w:ascii="Arial" w:hAnsi="Arial" w:cs="Arial"/>
          <w:bCs/>
          <w:iCs/>
        </w:rPr>
        <w:t>p</w:t>
      </w:r>
      <w:proofErr w:type="spellEnd"/>
      <w:r w:rsidRPr="000E602C">
        <w:rPr>
          <w:rFonts w:ascii="Arial" w:hAnsi="Arial" w:cs="Arial"/>
          <w:bCs/>
          <w:iCs/>
        </w:rPr>
        <w:t xml:space="preserve"> - цена единицы материала.</w:t>
      </w:r>
    </w:p>
    <w:p w:rsidR="000E602C" w:rsidRPr="000E602C" w:rsidRDefault="000E602C" w:rsidP="000E602C">
      <w:pPr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Агрегатный индекс удельного расхода материала рассчитывается по формуле: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8.25pt" o:ole="">
            <v:imagedata r:id="rId5" o:title=""/>
          </v:shape>
          <o:OLEObject Type="Embed" ProgID="Equation.3" ShapeID="_x0000_i1025" DrawAspect="Content" ObjectID="_1412591286" r:id="rId6"/>
        </w:objec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26" type="#_x0000_t75" style="width:63.75pt;height:38.25pt" o:ole="">
            <v:imagedata r:id="rId7" o:title=""/>
          </v:shape>
          <o:OLEObject Type="Embed" ProgID="Equation.3" ShapeID="_x0000_i1026" DrawAspect="Content" ObjectID="_1412591287" r:id="rId8"/>
        </w:objec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  <w:color w:val="FF0000"/>
          <w:position w:val="-32"/>
          <w:sz w:val="24"/>
          <w:szCs w:val="24"/>
        </w:rPr>
        <w:object w:dxaOrig="1279" w:dyaOrig="760">
          <v:shape id="_x0000_i1027" type="#_x0000_t75" style="width:63.75pt;height:38.25pt" o:ole="">
            <v:imagedata r:id="rId9" o:title=""/>
          </v:shape>
          <o:OLEObject Type="Embed" ProgID="Equation.3" ShapeID="_x0000_i1027" DrawAspect="Content" ObjectID="_1412591288" r:id="rId10"/>
        </w:objec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  <w:position w:val="-30"/>
          <w:sz w:val="24"/>
          <w:szCs w:val="24"/>
        </w:rPr>
        <w:object w:dxaOrig="760" w:dyaOrig="700">
          <v:shape id="_x0000_i1028" type="#_x0000_t75" style="width:38.25pt;height:34.5pt" o:ole="">
            <v:imagedata r:id="rId11" o:title=""/>
          </v:shape>
          <o:OLEObject Type="Embed" ProgID="Equation.3" ShapeID="_x0000_i1028" DrawAspect="Content" ObjectID="_1412591289" r:id="rId12"/>
        </w:object>
      </w:r>
    </w:p>
    <w:p w:rsidR="00FC0E30" w:rsidRPr="001C754A" w:rsidRDefault="00FC0E30" w:rsidP="00FC0E30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0E602C" w:rsidRPr="000E602C" w:rsidRDefault="000E602C" w:rsidP="000E602C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Расходы на конечное потребление отражает счет: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использования располагаемого дохода;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распределения первичных доходов;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вторичного распределения доходов;</w:t>
      </w:r>
    </w:p>
    <w:p w:rsidR="000E602C" w:rsidRPr="000E602C" w:rsidRDefault="000E602C" w:rsidP="000E602C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E602C">
        <w:rPr>
          <w:rFonts w:ascii="Arial" w:hAnsi="Arial" w:cs="Arial"/>
          <w:bCs/>
          <w:iCs/>
        </w:rPr>
        <w:t>вторичного распределения доходов;</w:t>
      </w:r>
    </w:p>
    <w:p w:rsidR="00FC0E30" w:rsidRPr="000E602C" w:rsidRDefault="000E602C" w:rsidP="000E602C">
      <w:pPr>
        <w:ind w:left="285" w:firstLine="708"/>
        <w:rPr>
          <w:rFonts w:ascii="Arial" w:hAnsi="Arial" w:cs="Arial"/>
          <w:sz w:val="24"/>
          <w:szCs w:val="24"/>
        </w:rPr>
      </w:pPr>
      <w:proofErr w:type="spellStart"/>
      <w:r w:rsidRPr="000E602C">
        <w:rPr>
          <w:rFonts w:ascii="Arial" w:hAnsi="Arial" w:cs="Arial"/>
          <w:bCs/>
          <w:iCs/>
        </w:rPr>
        <w:t>д</w:t>
      </w:r>
      <w:proofErr w:type="spellEnd"/>
      <w:r w:rsidRPr="000E602C">
        <w:rPr>
          <w:rFonts w:ascii="Arial" w:hAnsi="Arial" w:cs="Arial"/>
          <w:bCs/>
          <w:iCs/>
        </w:rPr>
        <w:t>)</w:t>
      </w:r>
      <w:r w:rsidRPr="000E602C">
        <w:rPr>
          <w:rFonts w:ascii="Arial" w:hAnsi="Arial" w:cs="Arial"/>
          <w:bCs/>
          <w:iCs/>
        </w:rPr>
        <w:tab/>
        <w:t>товаров и услуг.</w:t>
      </w:r>
    </w:p>
    <w:p w:rsidR="000E602C" w:rsidRPr="00154CC4" w:rsidRDefault="000E602C" w:rsidP="000E6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Единица, имеющая центр экономического интереса на экономической  территории страны — это:</w:t>
      </w:r>
    </w:p>
    <w:p w:rsidR="000E602C" w:rsidRPr="00154CC4" w:rsidRDefault="000E602C" w:rsidP="000E602C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заведение;</w:t>
      </w:r>
    </w:p>
    <w:p w:rsidR="000E602C" w:rsidRPr="00154CC4" w:rsidRDefault="000E602C" w:rsidP="000E602C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резидент;</w:t>
      </w:r>
    </w:p>
    <w:p w:rsidR="000E602C" w:rsidRPr="00154CC4" w:rsidRDefault="000E602C" w:rsidP="000E602C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институциональная единица;</w:t>
      </w:r>
    </w:p>
    <w:p w:rsidR="000E602C" w:rsidRPr="00154CC4" w:rsidRDefault="000E602C" w:rsidP="000E602C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нерезидент.</w:t>
      </w:r>
    </w:p>
    <w:p w:rsidR="00FC0E30" w:rsidRPr="002639E8" w:rsidRDefault="00FC0E30" w:rsidP="00FC0E30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154CC4" w:rsidRPr="00154CC4" w:rsidRDefault="00154CC4" w:rsidP="00154C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Стоимость произведенных товаров и услуг за вычетом стоимости потребленных в процессе производства товаро</w:t>
      </w:r>
      <w:proofErr w:type="gramStart"/>
      <w:r w:rsidRPr="00154CC4">
        <w:rPr>
          <w:rFonts w:ascii="Arial" w:hAnsi="Arial" w:cs="Arial"/>
          <w:bCs/>
          <w:iCs/>
        </w:rPr>
        <w:t>в(</w:t>
      </w:r>
      <w:proofErr w:type="gramEnd"/>
      <w:r w:rsidRPr="00154CC4">
        <w:rPr>
          <w:rFonts w:ascii="Arial" w:hAnsi="Arial" w:cs="Arial"/>
          <w:bCs/>
          <w:iCs/>
        </w:rPr>
        <w:t xml:space="preserve">кроме основного капитала) и услуг, приобретенных производителями, - ... 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промежуточное потребление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чистая добавочная стоимость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валовая добавочная стоимость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выпуск товаров и услуг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 xml:space="preserve"> валовая прибыль</w:t>
      </w:r>
    </w:p>
    <w:p w:rsidR="00FC0E30" w:rsidRPr="00BF5993" w:rsidRDefault="00FC0E30" w:rsidP="00FC0E30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154CC4" w:rsidRPr="00154CC4" w:rsidRDefault="00154CC4" w:rsidP="00154C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В счете производства отражаются...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выпуск товаров и услуг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сальдо валовых первичных доходов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капитальные трансферты</w:t>
      </w:r>
    </w:p>
    <w:p w:rsidR="00154CC4" w:rsidRPr="00154CC4" w:rsidRDefault="00154CC4" w:rsidP="00154CC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54CC4">
        <w:rPr>
          <w:rFonts w:ascii="Arial" w:hAnsi="Arial" w:cs="Arial"/>
          <w:bCs/>
          <w:iCs/>
        </w:rPr>
        <w:t>оплата труда наемных работников</w:t>
      </w:r>
    </w:p>
    <w:p w:rsidR="00FC0E30" w:rsidRPr="006D592D" w:rsidRDefault="00FC0E30" w:rsidP="00FC0E30">
      <w:pPr>
        <w:pStyle w:val="a3"/>
        <w:rPr>
          <w:rFonts w:ascii="Arial" w:hAnsi="Arial" w:cs="Arial"/>
          <w:sz w:val="24"/>
          <w:szCs w:val="24"/>
        </w:rPr>
      </w:pPr>
    </w:p>
    <w:p w:rsidR="00FC0E30" w:rsidRDefault="00FC0E30" w:rsidP="00FC0E30">
      <w:pPr>
        <w:pStyle w:val="a3"/>
        <w:rPr>
          <w:rFonts w:ascii="Arial" w:hAnsi="Arial" w:cs="Arial"/>
          <w:sz w:val="24"/>
          <w:szCs w:val="24"/>
        </w:rPr>
      </w:pPr>
    </w:p>
    <w:p w:rsidR="00FC0E30" w:rsidRDefault="00FC0E30" w:rsidP="00FC0E30">
      <w:pPr>
        <w:pStyle w:val="a3"/>
        <w:rPr>
          <w:rFonts w:ascii="Arial" w:hAnsi="Arial" w:cs="Arial"/>
          <w:sz w:val="24"/>
          <w:szCs w:val="24"/>
        </w:rPr>
      </w:pPr>
    </w:p>
    <w:p w:rsidR="00FC0E30" w:rsidRDefault="00FC0E30" w:rsidP="00FC0E3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1F220E" w:rsidRDefault="001F220E"/>
    <w:sectPr w:rsidR="001F220E" w:rsidSect="004F7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DE7A9B7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C0E30"/>
    <w:rsid w:val="000E602C"/>
    <w:rsid w:val="00154CC4"/>
    <w:rsid w:val="001F220E"/>
    <w:rsid w:val="00320D3B"/>
    <w:rsid w:val="004F72DF"/>
    <w:rsid w:val="00FC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E30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uiPriority w:val="99"/>
    <w:unhideWhenUsed/>
    <w:rsid w:val="00FC0E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0E30"/>
    <w:rPr>
      <w:sz w:val="16"/>
      <w:szCs w:val="16"/>
    </w:rPr>
  </w:style>
  <w:style w:type="paragraph" w:styleId="a4">
    <w:name w:val="Body Text"/>
    <w:basedOn w:val="a"/>
    <w:link w:val="a5"/>
    <w:rsid w:val="00FC0E3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C0E30"/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Название тем"/>
    <w:basedOn w:val="a"/>
    <w:rsid w:val="00FC0E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3</cp:revision>
  <dcterms:created xsi:type="dcterms:W3CDTF">2012-10-24T08:35:00Z</dcterms:created>
  <dcterms:modified xsi:type="dcterms:W3CDTF">2012-10-24T09:41:00Z</dcterms:modified>
</cp:coreProperties>
</file>